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EE" w:rsidRPr="000F38EE" w:rsidRDefault="0052521B" w:rsidP="00806D9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Gothic"/>
          <w:kern w:val="0"/>
          <w:szCs w:val="24"/>
        </w:rPr>
      </w:pPr>
      <w:r>
        <w:rPr>
          <w:rFonts w:asciiTheme="minorEastAsia" w:eastAsiaTheme="minorEastAsia" w:hAnsiTheme="minorEastAsia" w:cs="MS-Gothic" w:hint="eastAsia"/>
          <w:noProof/>
          <w:spacing w:val="8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E24E" wp14:editId="705CA632">
                <wp:simplePos x="0" y="0"/>
                <wp:positionH relativeFrom="column">
                  <wp:posOffset>4815840</wp:posOffset>
                </wp:positionH>
                <wp:positionV relativeFrom="paragraph">
                  <wp:posOffset>-288925</wp:posOffset>
                </wp:positionV>
                <wp:extent cx="657225" cy="390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21B" w:rsidRDefault="0052521B" w:rsidP="0052521B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EE2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-22.75pt;width:5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" fillcolor="white [3201]" strokeweight=".5pt">
                <v:textbox>
                  <w:txbxContent>
                    <w:p w:rsidR="0052521B" w:rsidRDefault="0052521B" w:rsidP="0052521B"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0F38EE" w:rsidRPr="00FA3A46">
        <w:rPr>
          <w:rFonts w:asciiTheme="minorEastAsia" w:eastAsiaTheme="minorEastAsia" w:hAnsiTheme="minorEastAsia" w:cs="MS-Gothic" w:hint="eastAsia"/>
          <w:spacing w:val="80"/>
          <w:kern w:val="0"/>
          <w:sz w:val="32"/>
          <w:szCs w:val="24"/>
          <w:fitText w:val="2240" w:id="1535422464"/>
        </w:rPr>
        <w:t>監査報告</w:t>
      </w:r>
      <w:r w:rsidR="000F38EE" w:rsidRPr="00FA3A46">
        <w:rPr>
          <w:rFonts w:asciiTheme="minorEastAsia" w:eastAsiaTheme="minorEastAsia" w:hAnsiTheme="minorEastAsia" w:cs="MS-Gothic" w:hint="eastAsia"/>
          <w:kern w:val="0"/>
          <w:sz w:val="32"/>
          <w:szCs w:val="24"/>
          <w:fitText w:val="2240" w:id="1535422464"/>
        </w:rPr>
        <w:t>書</w:t>
      </w:r>
    </w:p>
    <w:p w:rsidR="008D4612" w:rsidRPr="00806D96" w:rsidRDefault="00BE226F" w:rsidP="00806D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令和</w:t>
      </w:r>
      <w:r w:rsidR="00064B7B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年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○月○日</w:t>
      </w:r>
    </w:p>
    <w:p w:rsidR="008D4612" w:rsidRPr="00806D96" w:rsidRDefault="000F38EE" w:rsidP="00806D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社会福祉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法人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○○○○</w:t>
      </w:r>
    </w:p>
    <w:p w:rsidR="000F38EE" w:rsidRPr="00806D96" w:rsidRDefault="000F38EE" w:rsidP="00806D96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理事長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殿</w:t>
      </w:r>
    </w:p>
    <w:p w:rsidR="008D4612" w:rsidRPr="00806D96" w:rsidRDefault="008D4612" w:rsidP="00D8703F">
      <w:pPr>
        <w:wordWrap w:val="0"/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D8703F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　</w:t>
      </w:r>
    </w:p>
    <w:p w:rsidR="004242AB" w:rsidRPr="00806D96" w:rsidRDefault="008D4612" w:rsidP="00D8703F">
      <w:pPr>
        <w:tabs>
          <w:tab w:val="left" w:pos="1380"/>
        </w:tabs>
        <w:wordWrap w:val="0"/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D8703F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　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</w:p>
    <w:p w:rsidR="004242AB" w:rsidRPr="00806D96" w:rsidRDefault="004242AB" w:rsidP="00806D96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私たち監事は、</w:t>
      </w:r>
      <w:r w:rsidR="00D8703F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日から</w:t>
      </w:r>
      <w:r w:rsidR="00D8703F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までの</w:t>
      </w:r>
      <w:r w:rsidR="00D8703F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年度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理事の職務の執行について監査を行いました。その方法及び結果について、次の通り報告いたします。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１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監査の方法及びその内容</w:t>
      </w:r>
      <w:bookmarkStart w:id="0" w:name="_GoBack"/>
      <w:bookmarkEnd w:id="0"/>
    </w:p>
    <w:p w:rsidR="008D4612" w:rsidRPr="00806D96" w:rsidRDefault="004242AB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、理事及び職員等と意思疎通を図り、情報の収集及び監査の環境の整備に努めるとともに、理事会その他重要な会議に出席し、理事及び職員等からその職務の執行状況について報告を受け、必要に応じて説明を求め、重要な決裁書類等を閲覧し、業務及び財産の状況を調査しました。</w:t>
      </w:r>
    </w:p>
    <w:p w:rsidR="008D4612" w:rsidRPr="00806D96" w:rsidRDefault="00C40A00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また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会計監査人が独立の立場を保持し、かつ、適正な監査を実施しているかを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監視及び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検証するとともに、会計監査人からその職務の執行状況について報告を受け、必要に応じて説明を求めました。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加えて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、会計監査人から「職務の遂行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が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適正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に行われることを確保する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ための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体制」（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社会福祉法施行規則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（昭和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26年厚生省令第28号）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第２条の</w:t>
      </w:r>
      <w:r w:rsidR="00D26E4C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33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各号に掲げる事項）を「監査に関する品質管理基準」（平成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17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10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28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日企業会計審議会）等に従って整備している旨の通知を受け、必要に応じて説明を求めました。以上の方法に基づき、当該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年度に係る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事業報告及びその附属明細書、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計算関係書類（計算書類及びその附属明細書）並びに財産目録について検討いたしました。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２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の結果</w:t>
      </w:r>
    </w:p>
    <w:p w:rsidR="004242AB" w:rsidRPr="00806D96" w:rsidRDefault="004242AB" w:rsidP="00806D96">
      <w:pPr>
        <w:pStyle w:val="a7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事業報告等の監査結果</w:t>
      </w:r>
    </w:p>
    <w:p w:rsidR="005D4F8F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EF7553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法令及び定款に従い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法人の状況を正しく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示しているものと認めます。</w:t>
      </w:r>
    </w:p>
    <w:p w:rsidR="008D4612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</w:t>
      </w:r>
      <w:r w:rsidR="001E42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遂行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に関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する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不正の行為又は法令若しくは定款に違反する重大な事実は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認められ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ません。</w:t>
      </w:r>
    </w:p>
    <w:p w:rsidR="008D4612" w:rsidRPr="00806D96" w:rsidRDefault="004242AB" w:rsidP="00806D96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>計算関係書類及び財産目録の監査結果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300" w:firstLine="66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 xml:space="preserve">　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会計監査人○○○○の監査の方法及び結果は相当であると認めます。</w:t>
      </w:r>
    </w:p>
    <w:p w:rsidR="008D4612" w:rsidRPr="00806D96" w:rsidRDefault="00416231" w:rsidP="00806D96">
      <w:pPr>
        <w:autoSpaceDE w:val="0"/>
        <w:autoSpaceDN w:val="0"/>
        <w:adjustRightInd w:val="0"/>
        <w:spacing w:beforeLines="50" w:before="180"/>
        <w:ind w:firstLineChars="300" w:firstLine="2220"/>
        <w:jc w:val="right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spacing w:val="260"/>
          <w:kern w:val="0"/>
          <w:sz w:val="22"/>
          <w:szCs w:val="23"/>
          <w:fitText w:val="960" w:id="1676955136"/>
        </w:rPr>
        <w:t>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  <w:fitText w:val="960" w:id="1676955136"/>
        </w:rPr>
        <w:t>上</w:t>
      </w:r>
    </w:p>
    <w:sectPr w:rsidR="008D4612" w:rsidRPr="00806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16" w:rsidRDefault="00BA5D16" w:rsidP="00B11BB1">
      <w:r>
        <w:separator/>
      </w:r>
    </w:p>
  </w:endnote>
  <w:endnote w:type="continuationSeparator" w:id="0">
    <w:p w:rsidR="00BA5D16" w:rsidRDefault="00BA5D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16" w:rsidRDefault="00BA5D16" w:rsidP="00B11BB1">
      <w:r>
        <w:separator/>
      </w:r>
    </w:p>
  </w:footnote>
  <w:footnote w:type="continuationSeparator" w:id="0">
    <w:p w:rsidR="00BA5D16" w:rsidRDefault="00BA5D1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E3B"/>
    <w:multiLevelType w:val="hybridMultilevel"/>
    <w:tmpl w:val="B8A4FA22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2393F"/>
    <w:multiLevelType w:val="hybridMultilevel"/>
    <w:tmpl w:val="C116F380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822D5"/>
    <w:multiLevelType w:val="hybridMultilevel"/>
    <w:tmpl w:val="A2368AC8"/>
    <w:lvl w:ilvl="0" w:tplc="D868C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E1E54"/>
    <w:multiLevelType w:val="hybridMultilevel"/>
    <w:tmpl w:val="F176D97A"/>
    <w:lvl w:ilvl="0" w:tplc="4536A81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04F4E65"/>
    <w:multiLevelType w:val="hybridMultilevel"/>
    <w:tmpl w:val="DA6261D4"/>
    <w:lvl w:ilvl="0" w:tplc="DFC40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11"/>
    <w:rsid w:val="00064B7B"/>
    <w:rsid w:val="000F38EE"/>
    <w:rsid w:val="001436FE"/>
    <w:rsid w:val="001E429A"/>
    <w:rsid w:val="001F3433"/>
    <w:rsid w:val="0021115A"/>
    <w:rsid w:val="00257900"/>
    <w:rsid w:val="0033198A"/>
    <w:rsid w:val="003746EB"/>
    <w:rsid w:val="00416231"/>
    <w:rsid w:val="004242AB"/>
    <w:rsid w:val="00424411"/>
    <w:rsid w:val="00460C57"/>
    <w:rsid w:val="004643B4"/>
    <w:rsid w:val="00494A0F"/>
    <w:rsid w:val="004967B3"/>
    <w:rsid w:val="004E08A5"/>
    <w:rsid w:val="0052521B"/>
    <w:rsid w:val="00533F8F"/>
    <w:rsid w:val="005D4F8F"/>
    <w:rsid w:val="00666CA0"/>
    <w:rsid w:val="007C209D"/>
    <w:rsid w:val="00806D96"/>
    <w:rsid w:val="008C519A"/>
    <w:rsid w:val="008D4612"/>
    <w:rsid w:val="008F78ED"/>
    <w:rsid w:val="00966D44"/>
    <w:rsid w:val="00A21DB0"/>
    <w:rsid w:val="00A317ED"/>
    <w:rsid w:val="00AA18D0"/>
    <w:rsid w:val="00AE0CCB"/>
    <w:rsid w:val="00AE2139"/>
    <w:rsid w:val="00B11BB1"/>
    <w:rsid w:val="00B766C4"/>
    <w:rsid w:val="00BA1F16"/>
    <w:rsid w:val="00BA5D16"/>
    <w:rsid w:val="00BD0182"/>
    <w:rsid w:val="00BE226F"/>
    <w:rsid w:val="00BF1411"/>
    <w:rsid w:val="00C40A00"/>
    <w:rsid w:val="00C471EE"/>
    <w:rsid w:val="00C653AD"/>
    <w:rsid w:val="00C662BF"/>
    <w:rsid w:val="00D26E4C"/>
    <w:rsid w:val="00D36EF5"/>
    <w:rsid w:val="00D8703F"/>
    <w:rsid w:val="00DB6A99"/>
    <w:rsid w:val="00E10832"/>
    <w:rsid w:val="00EB5BAE"/>
    <w:rsid w:val="00EB655B"/>
    <w:rsid w:val="00EF7553"/>
    <w:rsid w:val="00F56202"/>
    <w:rsid w:val="00FA3A46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A8E39D"/>
  <w15:docId w15:val="{934547B7-4ABE-4A12-93F9-4EA06DB9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0BEC-D8E2-41E0-9A6D-7E4F1163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30929新井英希</cp:lastModifiedBy>
  <cp:revision>13</cp:revision>
  <cp:lastPrinted>2018-04-05T02:50:00Z</cp:lastPrinted>
  <dcterms:created xsi:type="dcterms:W3CDTF">2018-04-05T05:36:00Z</dcterms:created>
  <dcterms:modified xsi:type="dcterms:W3CDTF">2021-01-13T01:43:00Z</dcterms:modified>
</cp:coreProperties>
</file>